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внеурочной деятельности по русскому языку</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внеурочной деятельности по русскому языку»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«Организация внеурочной деятельности по русскому языку».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внеурочной деятельности по русскому языку»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дополнительные общеобразовательные общеразвивающие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методику реализации дополнительных общеобразовательных программ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методы, формы, способы и приемы обучения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планировать образовательный процесс при реализации дополнительных общеобразовательных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применять современные методы, формы, способы и приемы  при обучении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современными методами, формами, способами и приемами при обучении дополнительным общеобразовательным программам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«Организация внеурочной деятельности по русскому языку» относится к обязательной части,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27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Актуальные проблемы лингвистики</w:t>
            </w:r>
          </w:p>
          <w:p>
            <w:pPr>
              <w:jc w:val="center"/>
              <w:spacing w:after="0" w:line="240" w:lineRule="auto"/>
              <w:rPr>
                <w:sz w:val="22"/>
                <w:szCs w:val="22"/>
              </w:rPr>
            </w:pPr>
            <w:r>
              <w:rPr>
                <w:rFonts w:ascii="Times New Roman" w:hAnsi="Times New Roman" w:cs="Times New Roman"/>
                <w:color w:val="#000000"/>
                <w:sz w:val="22"/>
                <w:szCs w:val="22"/>
              </w:rPr>
              <w:t> Исторический комментарий на занятиях по русскому языку</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Психолингвистика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Основы научно-исследовательской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История русского языка</w:t>
            </w:r>
          </w:p>
          <w:p>
            <w:pPr>
              <w:jc w:val="center"/>
              <w:spacing w:after="0" w:line="240" w:lineRule="auto"/>
              <w:rPr>
                <w:sz w:val="22"/>
                <w:szCs w:val="22"/>
              </w:rPr>
            </w:pPr>
            <w:r>
              <w:rPr>
                <w:rFonts w:ascii="Times New Roman" w:hAnsi="Times New Roman" w:cs="Times New Roman"/>
                <w:color w:val="#000000"/>
                <w:sz w:val="22"/>
                <w:szCs w:val="22"/>
              </w:rPr>
              <w:t> Общее языкознание</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внеурочной работы по русскому языку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внеурочной работы по русскому языку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Система внеурочной работы по русскому языку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791.02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Современные концепции воспитания в школе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концепции воспитания в школе (И.П. Иванов, Н.Е. Щуркова и др.). Воспитание и система воспитательной работы в современной школе. Создание воспитывающей среды. Традиционные и творческие формы организации воспитательного процесса и внеурочной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воспитательной работы</w:t>
            </w:r>
          </w:p>
        </w:tc>
      </w:tr>
      <w:tr>
        <w:trPr>
          <w:trHeight w:hRule="exact" w:val="637.9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воспитательной работы: цели и стратегические задачи воспитания, методики психолого-педагогического изучения классного коллектива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школьника. Диагностика направленности детских интересов, способностей, анализ и использование результатов диагностики в деятельности классного руководителя и учителя-предметника. Виды и содержание планирования.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организации внеурочной работы по учебным предметам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русскому языку.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Взаимодействие учителя и учащихся в процессе внеклассной работы.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Система внеурочной работы по русскому языку в средней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русскому языку.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Взаимодействие учителя и учащихся в процессе внеклассной работы.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Групповые внеурочные занятия  и их формы.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Групповые внеурочные занятия  и их формы. Методика организации кружковых занятий по русскому языку. Планирование кружковой работы. Отбор содержания, форм и методов работы со школьниками. Учёт интересов и способностей учащихся. Составление планов и программы кружковых занятий. Творческие объединения, основные задачи их создания.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Массовая внеурочная работа, особенности её организации и содержания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Массовая внеурочная работа, особенности её организации и содержания на разных ступенях обучения школьников. Постановка целей и задач при планировании массовых мероприятий, отбор содержания, выбор форм и методов работы</w:t>
            </w:r>
          </w:p>
        </w:tc>
      </w:tr>
      <w:tr>
        <w:trPr>
          <w:trHeight w:hRule="exact" w:val="304.583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Проведение предметной недели в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Современные концепции воспитания в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воспитательной работы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организации внеурочной работы по учебным предметам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Система внеурочной работы по русскому языку  в средней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Групповые внеурочные занятия  и их формы.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Массовая внеурочная работа, особенности её организации и содержания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Проведение предметной недели в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внеурочной деятельности по русскому языку» / Безденежных М.А..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http://www.iprbookshop.ru/68593.html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Организационно-педагогическое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Мухамедьярова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https://urait.ru/bcode/436482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поэтического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пушкинской</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Филологические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Пеньковский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Пильщиков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поэтического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пушкинской</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Филологические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Знак,</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8-978-9551-0498-0.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http://www.iprbookshop.ru/14963.html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2178.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интернете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Ахапкина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Бердичевский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Бонч-Осмоловская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Буйлова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Выналек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Галямина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Геккина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Занадворова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Зевахина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Иомдин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Иткин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Летучий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Ляшевская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Магомедова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Орехов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Оскольская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Переверзева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Плисецкая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Резникова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Северская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Слюсарь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Таратынов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Худякова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Ахапкина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Рахилина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Языки</w:t>
            </w:r>
            <w:r>
              <w:rPr/>
              <w:t xml:space="preserve"> </w:t>
            </w:r>
            <w:r>
              <w:rPr>
                <w:rFonts w:ascii="Times New Roman" w:hAnsi="Times New Roman" w:cs="Times New Roman"/>
                <w:color w:val="#000000"/>
                <w:sz w:val="24"/>
                <w:szCs w:val="24"/>
              </w:rPr>
              <w:t>славянской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978-5-9551-0722-6.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http://www.iprbookshop.ru/35704.html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Метапредметное</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https://urait.ru/bcode/495142</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46.35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2023-2024_ФГОС3++2023_Бак-ОФО-Ф(Ф)(23)_plx_Организация внеурочной деятельности по русскому языку</dc:title>
  <dc:creator>FastReport.NET</dc:creator>
</cp:coreProperties>
</file>